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3A9F" w14:textId="51E58820" w:rsidR="00F302C2" w:rsidRDefault="00F302C2" w:rsidP="00F302C2">
      <w:pPr>
        <w:spacing w:after="0"/>
        <w:ind w:right="-284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379C99CE" wp14:editId="51140DE2">
            <wp:simplePos x="0" y="0"/>
            <wp:positionH relativeFrom="column">
              <wp:posOffset>2322175</wp:posOffset>
            </wp:positionH>
            <wp:positionV relativeFrom="paragraph">
              <wp:posOffset>295230</wp:posOffset>
            </wp:positionV>
            <wp:extent cx="1346528" cy="463550"/>
            <wp:effectExtent l="0" t="0" r="63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528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bCs/>
          <w:noProof/>
          <w:sz w:val="18"/>
          <w:szCs w:val="18"/>
          <w:lang w:eastAsia="de-DE"/>
        </w:rPr>
        <w:drawing>
          <wp:inline distT="0" distB="0" distL="0" distR="0" wp14:anchorId="0DC53BEC" wp14:editId="28CCC1CE">
            <wp:extent cx="1535802" cy="1023868"/>
            <wp:effectExtent l="0" t="0" r="7620" b="5080"/>
            <wp:docPr id="3" name="Grafik 3" descr="web_HQ-Thomas_A042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_HQ-Thomas_A042_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10" cy="102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</w:t>
      </w:r>
      <w:r w:rsidR="00AA225B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                                            </w:t>
      </w:r>
      <w:r w:rsidR="00AA225B">
        <w:rPr>
          <w:rFonts w:ascii="Arial" w:eastAsia="Calibri" w:hAnsi="Arial" w:cs="Arial"/>
          <w:b/>
          <w:bCs/>
          <w:sz w:val="18"/>
          <w:szCs w:val="18"/>
        </w:rPr>
        <w:t xml:space="preserve">      </w:t>
      </w:r>
      <w:r w:rsidR="000419E9">
        <w:rPr>
          <w:rFonts w:ascii="Arial" w:eastAsia="Calibri" w:hAnsi="Arial" w:cs="Arial"/>
          <w:b/>
          <w:bCs/>
          <w:sz w:val="18"/>
          <w:szCs w:val="18"/>
        </w:rPr>
        <w:t xml:space="preserve">                                  </w:t>
      </w:r>
      <w:r w:rsidR="00AA225B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 </w:t>
      </w:r>
      <w:r>
        <w:rPr>
          <w:rFonts w:ascii="Calibri" w:eastAsia="Calibri" w:hAnsi="Calibri" w:cs="Times New Roman"/>
          <w:noProof/>
          <w:lang w:eastAsia="de-DE"/>
        </w:rPr>
        <w:drawing>
          <wp:inline distT="0" distB="0" distL="0" distR="0" wp14:anchorId="6298762B" wp14:editId="318D580D">
            <wp:extent cx="1512204" cy="109472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44" cy="110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73DF7" w14:textId="304F029B" w:rsidR="001F2162" w:rsidRPr="001F2162" w:rsidRDefault="001F2162" w:rsidP="001F2162">
      <w:pPr>
        <w:spacing w:after="240"/>
        <w:jc w:val="both"/>
        <w:rPr>
          <w:rFonts w:ascii="Verdana" w:hAnsi="Verdana"/>
          <w:sz w:val="16"/>
          <w:szCs w:val="16"/>
        </w:rPr>
      </w:pPr>
      <w:r w:rsidRPr="001F2162">
        <w:rPr>
          <w:rFonts w:ascii="Verdana" w:hAnsi="Verdana"/>
          <w:sz w:val="16"/>
          <w:szCs w:val="16"/>
        </w:rPr>
        <w:t xml:space="preserve">Die Thomas Gruppe ist ein weltweit führender Hersteller von hochpräzisen Komponenten aus Aluminium und Weißblech für die Aerosol-, Pharma- und Kosmetikindustrie weltweit. Wir fertigen mit modernster Technik auf Folgeverbundwerkzeugen, Transferpressen und automatisierten Produktionslinien. Unsere hohe Fertigungstiefe, das eigene Technologiezentrum sowie moderne </w:t>
      </w:r>
      <w:proofErr w:type="spellStart"/>
      <w:r w:rsidRPr="001F2162">
        <w:rPr>
          <w:rFonts w:ascii="Verdana" w:hAnsi="Verdana"/>
          <w:sz w:val="16"/>
          <w:szCs w:val="16"/>
        </w:rPr>
        <w:t>Eloxalanlagen</w:t>
      </w:r>
      <w:proofErr w:type="spellEnd"/>
      <w:r w:rsidRPr="001F2162">
        <w:rPr>
          <w:rFonts w:ascii="Verdana" w:hAnsi="Verdana"/>
          <w:sz w:val="16"/>
          <w:szCs w:val="16"/>
        </w:rPr>
        <w:t xml:space="preserve"> zeichnen uns als innovatives Unternehmen aus. In unserem Produktionsbereich für Sprühkopfüberkappen produzieren wir anspruchsvolle Aluminiumbauteile für die internationale Kosmetik- und Pharmabranche - mit Fokus auf höchste Maßhaltigkeit, Prozesssicherheit und Oberflächengüte. </w:t>
      </w:r>
    </w:p>
    <w:p w14:paraId="4FBEACE5" w14:textId="276A45A8" w:rsid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 xml:space="preserve">Sie haben Erfahrung mit Maschinen und metallverarbeitenden Anlagen? </w:t>
      </w:r>
      <w:r w:rsidR="004B29AB">
        <w:rPr>
          <w:rFonts w:ascii="Verdana" w:eastAsia="Calibri" w:hAnsi="Verdana" w:cs="Arial"/>
          <w:sz w:val="20"/>
          <w:szCs w:val="20"/>
        </w:rPr>
        <w:t xml:space="preserve">Sie </w:t>
      </w:r>
      <w:r w:rsidR="007707B4">
        <w:rPr>
          <w:rFonts w:ascii="Verdana" w:eastAsia="Calibri" w:hAnsi="Verdana" w:cs="Arial"/>
          <w:sz w:val="20"/>
          <w:szCs w:val="20"/>
        </w:rPr>
        <w:t xml:space="preserve">legen hohen Wert auf Qualität Ihrer Arbeit? </w:t>
      </w:r>
      <w:r w:rsidRPr="001F2162">
        <w:rPr>
          <w:rFonts w:ascii="Verdana" w:eastAsia="Calibri" w:hAnsi="Verdana" w:cs="Arial"/>
          <w:sz w:val="20"/>
          <w:szCs w:val="20"/>
        </w:rPr>
        <w:t>- Dann sind Sie bei uns richtig.</w:t>
      </w:r>
    </w:p>
    <w:p w14:paraId="633C851F" w14:textId="77777777" w:rsidR="001F2162" w:rsidRP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</w:p>
    <w:p w14:paraId="60FBA588" w14:textId="390B6ABF" w:rsid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Zur Verstärkung unseres Teams suchen wir</w:t>
      </w:r>
      <w:r w:rsidR="00623009">
        <w:rPr>
          <w:rFonts w:ascii="Verdana" w:eastAsia="Calibri" w:hAnsi="Verdana" w:cs="Arial"/>
          <w:sz w:val="20"/>
          <w:szCs w:val="20"/>
        </w:rPr>
        <w:t xml:space="preserve"> </w:t>
      </w:r>
      <w:r w:rsidRPr="001F2162">
        <w:rPr>
          <w:rFonts w:ascii="Verdana" w:eastAsia="Calibri" w:hAnsi="Verdana" w:cs="Arial"/>
          <w:sz w:val="20"/>
          <w:szCs w:val="20"/>
        </w:rPr>
        <w:t>einen</w:t>
      </w:r>
    </w:p>
    <w:p w14:paraId="2A62E15E" w14:textId="77777777" w:rsidR="00623009" w:rsidRPr="00AA1929" w:rsidRDefault="00623009" w:rsidP="001F2162">
      <w:pPr>
        <w:spacing w:after="0"/>
        <w:ind w:right="-284"/>
        <w:rPr>
          <w:rFonts w:ascii="Verdana" w:eastAsia="Calibri" w:hAnsi="Verdana" w:cs="Arial"/>
          <w:sz w:val="16"/>
          <w:szCs w:val="16"/>
        </w:rPr>
      </w:pPr>
    </w:p>
    <w:p w14:paraId="65BAB6E5" w14:textId="1F76EBB2" w:rsidR="00623009" w:rsidRDefault="001F2162" w:rsidP="00623009">
      <w:pPr>
        <w:spacing w:after="0"/>
        <w:ind w:right="-284"/>
        <w:jc w:val="center"/>
        <w:rPr>
          <w:rFonts w:ascii="Verdana" w:eastAsia="Calibri" w:hAnsi="Verdana" w:cs="Arial"/>
          <w:b/>
          <w:bCs/>
          <w:sz w:val="24"/>
          <w:szCs w:val="24"/>
        </w:rPr>
      </w:pPr>
      <w:r w:rsidRPr="001F2162">
        <w:rPr>
          <w:rFonts w:ascii="Verdana" w:eastAsia="Calibri" w:hAnsi="Verdana" w:cs="Arial"/>
          <w:b/>
          <w:bCs/>
          <w:sz w:val="24"/>
          <w:szCs w:val="24"/>
        </w:rPr>
        <w:t>Maschinen- und Anlagenführer (m/w/d)</w:t>
      </w:r>
    </w:p>
    <w:p w14:paraId="7DFCBB4F" w14:textId="5FA6B601" w:rsidR="00623009" w:rsidRPr="00623009" w:rsidRDefault="00623009" w:rsidP="00623009">
      <w:pPr>
        <w:spacing w:after="0"/>
        <w:ind w:right="-284"/>
        <w:jc w:val="center"/>
        <w:rPr>
          <w:rFonts w:ascii="Verdana" w:eastAsia="Calibri" w:hAnsi="Verdana" w:cs="Arial"/>
          <w:sz w:val="20"/>
          <w:szCs w:val="20"/>
        </w:rPr>
      </w:pPr>
      <w:r w:rsidRPr="00623009">
        <w:rPr>
          <w:rFonts w:ascii="Verdana" w:eastAsia="Calibri" w:hAnsi="Verdana" w:cs="Arial"/>
          <w:sz w:val="20"/>
          <w:szCs w:val="20"/>
        </w:rPr>
        <w:t>mit Einsatz in der Qualitätssicherung</w:t>
      </w:r>
    </w:p>
    <w:p w14:paraId="357AB5F7" w14:textId="77777777" w:rsidR="00623009" w:rsidRPr="008D6EA5" w:rsidRDefault="00623009" w:rsidP="00623009">
      <w:pPr>
        <w:spacing w:after="0"/>
        <w:rPr>
          <w:rFonts w:ascii="Verdana" w:hAnsi="Verdana"/>
          <w:b/>
          <w:sz w:val="16"/>
          <w:szCs w:val="16"/>
        </w:rPr>
      </w:pPr>
    </w:p>
    <w:p w14:paraId="3FA39BE0" w14:textId="75ED4E61" w:rsidR="00623009" w:rsidRPr="007629CB" w:rsidRDefault="00623009" w:rsidP="00DE4A74">
      <w:pPr>
        <w:spacing w:after="0"/>
        <w:ind w:right="-284" w:firstLine="426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4B6C14B" wp14:editId="42221810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182880" cy="182880"/>
            <wp:effectExtent l="0" t="0" r="7620" b="7620"/>
            <wp:wrapNone/>
            <wp:docPr id="954445783" name="Grafik 2" descr="Markierun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58592" name="Grafik 2031958592" descr="Markierung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29CB">
        <w:rPr>
          <w:rFonts w:ascii="Verdana" w:hAnsi="Verdana"/>
          <w:i/>
          <w:iCs/>
          <w:sz w:val="20"/>
          <w:szCs w:val="20"/>
        </w:rPr>
        <w:t xml:space="preserve">Arbeitsort: 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7629CB">
        <w:rPr>
          <w:rFonts w:ascii="Verdana" w:hAnsi="Verdana"/>
          <w:i/>
          <w:iCs/>
          <w:sz w:val="20"/>
          <w:szCs w:val="20"/>
        </w:rPr>
        <w:t>Langenselbold</w:t>
      </w:r>
    </w:p>
    <w:p w14:paraId="029FA8D6" w14:textId="3EFCA4CF" w:rsidR="00623009" w:rsidRDefault="00623009" w:rsidP="00DE4A74">
      <w:pPr>
        <w:spacing w:after="0"/>
        <w:ind w:firstLine="426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101F208" wp14:editId="32AEFD0A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60020" cy="160020"/>
            <wp:effectExtent l="0" t="0" r="0" b="0"/>
            <wp:wrapNone/>
            <wp:docPr id="1657579577" name="Grafik 1" descr="Uh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45138" name="Grafik 474845138" descr="Uhr Silhouett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i/>
          <w:iCs/>
          <w:sz w:val="20"/>
          <w:szCs w:val="20"/>
        </w:rPr>
        <w:t>Beginn</w:t>
      </w:r>
      <w:r w:rsidRPr="007629CB">
        <w:rPr>
          <w:rFonts w:ascii="Verdana" w:hAnsi="Verdana"/>
          <w:i/>
          <w:iCs/>
          <w:sz w:val="20"/>
          <w:szCs w:val="20"/>
        </w:rPr>
        <w:t>:</w:t>
      </w:r>
      <w:r>
        <w:rPr>
          <w:rFonts w:ascii="Verdana" w:hAnsi="Verdana"/>
          <w:i/>
          <w:iCs/>
          <w:sz w:val="20"/>
          <w:szCs w:val="20"/>
        </w:rPr>
        <w:t xml:space="preserve">    </w:t>
      </w:r>
      <w:r w:rsidRPr="007629CB">
        <w:rPr>
          <w:rFonts w:ascii="Verdana" w:hAnsi="Verdana"/>
          <w:i/>
          <w:iCs/>
          <w:sz w:val="20"/>
          <w:szCs w:val="20"/>
        </w:rPr>
        <w:t xml:space="preserve">  zum nächstmöglichen Zeitpunkt</w:t>
      </w:r>
    </w:p>
    <w:p w14:paraId="3F86B3E1" w14:textId="11C0CA04" w:rsidR="007707B4" w:rsidRPr="007707B4" w:rsidRDefault="00DE4A74" w:rsidP="00DE4A74">
      <w:pPr>
        <w:spacing w:after="0"/>
        <w:ind w:firstLine="426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3631EB9" wp14:editId="0D307CD1">
            <wp:simplePos x="0" y="0"/>
            <wp:positionH relativeFrom="column">
              <wp:posOffset>-243</wp:posOffset>
            </wp:positionH>
            <wp:positionV relativeFrom="paragraph">
              <wp:posOffset>1689</wp:posOffset>
            </wp:positionV>
            <wp:extent cx="163363" cy="163363"/>
            <wp:effectExtent l="0" t="0" r="8255" b="8255"/>
            <wp:wrapNone/>
            <wp:docPr id="2014913364" name="Grafik 3" descr="Dokumen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13364" name="Grafik 2014913364" descr="Dokument Silhouett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63" cy="163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7B4">
        <w:rPr>
          <w:rFonts w:ascii="Verdana" w:hAnsi="Verdana"/>
          <w:i/>
          <w:iCs/>
          <w:sz w:val="20"/>
          <w:szCs w:val="20"/>
        </w:rPr>
        <w:t xml:space="preserve">Anstellung: </w:t>
      </w:r>
      <w:r w:rsidR="007707B4" w:rsidRPr="007707B4">
        <w:rPr>
          <w:rFonts w:ascii="Verdana" w:hAnsi="Verdana"/>
          <w:i/>
          <w:iCs/>
          <w:sz w:val="20"/>
          <w:szCs w:val="20"/>
        </w:rPr>
        <w:t>Vollzeit, 3-Schichtbetrieb (Früh-, Spät-, Nachtschicht)</w:t>
      </w:r>
    </w:p>
    <w:p w14:paraId="421CBFA8" w14:textId="3755F228" w:rsidR="00623009" w:rsidRPr="007707B4" w:rsidRDefault="00623009" w:rsidP="00623009">
      <w:pPr>
        <w:spacing w:after="0"/>
        <w:rPr>
          <w:rFonts w:ascii="Verdana" w:hAnsi="Verdana"/>
          <w:i/>
          <w:iCs/>
          <w:sz w:val="20"/>
          <w:szCs w:val="20"/>
        </w:rPr>
      </w:pPr>
    </w:p>
    <w:p w14:paraId="63F1666D" w14:textId="0FB8623B" w:rsidR="00623009" w:rsidRPr="00316154" w:rsidRDefault="00623009" w:rsidP="00623009">
      <w:pPr>
        <w:spacing w:after="120"/>
        <w:rPr>
          <w:rFonts w:ascii="Verdana" w:hAnsi="Verdana"/>
          <w:b/>
          <w:sz w:val="20"/>
          <w:szCs w:val="20"/>
        </w:rPr>
      </w:pPr>
      <w:r w:rsidRPr="00FC60A0">
        <w:rPr>
          <w:rFonts w:ascii="Verdana" w:hAnsi="Verdana"/>
          <w:b/>
          <w:sz w:val="20"/>
          <w:szCs w:val="20"/>
        </w:rPr>
        <w:t>Warum ist die Position so interessant?</w:t>
      </w:r>
    </w:p>
    <w:p w14:paraId="5E3A58C3" w14:textId="51DE632B" w:rsidR="001F2162" w:rsidRPr="003F0370" w:rsidRDefault="00623009" w:rsidP="003F0370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Wir qualifizieren Sie zweifach: </w:t>
      </w:r>
      <w:r w:rsidR="00FE6EC6">
        <w:rPr>
          <w:rFonts w:ascii="Verdana" w:hAnsi="Verdana"/>
          <w:sz w:val="20"/>
          <w:szCs w:val="20"/>
        </w:rPr>
        <w:t>Sie werden nicht nur a</w:t>
      </w:r>
      <w:r w:rsidR="003F0370">
        <w:rPr>
          <w:rFonts w:ascii="Verdana" w:hAnsi="Verdana"/>
          <w:sz w:val="20"/>
          <w:szCs w:val="20"/>
        </w:rPr>
        <w:t xml:space="preserve">ls Maschinen- und Anlagenführer (m/w/d) </w:t>
      </w:r>
      <w:r w:rsidR="00FE6EC6">
        <w:rPr>
          <w:rFonts w:ascii="Verdana" w:hAnsi="Verdana"/>
          <w:sz w:val="20"/>
          <w:szCs w:val="20"/>
        </w:rPr>
        <w:t>eingearbeitet, sondern zusätzlich gezielt für Auf</w:t>
      </w:r>
      <w:r w:rsidR="003F0370">
        <w:rPr>
          <w:rFonts w:ascii="Verdana" w:hAnsi="Verdana"/>
          <w:sz w:val="20"/>
          <w:szCs w:val="20"/>
        </w:rPr>
        <w:t>gaben in der Qualitätssicherung</w:t>
      </w:r>
      <w:r w:rsidR="00FE6EC6">
        <w:rPr>
          <w:rFonts w:ascii="Verdana" w:hAnsi="Verdana"/>
          <w:sz w:val="20"/>
          <w:szCs w:val="20"/>
        </w:rPr>
        <w:t xml:space="preserve"> qualifiziert</w:t>
      </w:r>
      <w:r w:rsidR="003F0370">
        <w:rPr>
          <w:rFonts w:ascii="Verdana" w:hAnsi="Verdana"/>
          <w:sz w:val="20"/>
          <w:szCs w:val="20"/>
        </w:rPr>
        <w:t xml:space="preserve"> </w:t>
      </w:r>
    </w:p>
    <w:p w14:paraId="1F377AB4" w14:textId="77777777" w:rsidR="001F2162" w:rsidRPr="001F2162" w:rsidRDefault="001F2162" w:rsidP="001F2162">
      <w:pPr>
        <w:spacing w:after="0"/>
        <w:ind w:right="-284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F2162">
        <w:rPr>
          <w:rFonts w:ascii="Verdana" w:eastAsia="Calibri" w:hAnsi="Verdana" w:cs="Arial"/>
          <w:b/>
          <w:bCs/>
          <w:sz w:val="20"/>
          <w:szCs w:val="20"/>
        </w:rPr>
        <w:t>Ihre Aufgaben</w:t>
      </w:r>
    </w:p>
    <w:p w14:paraId="2E6B10DA" w14:textId="59D2DC96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Bedienung, Einrichtung und Rüsten von Stanz- und Zieh</w:t>
      </w:r>
      <w:r w:rsidR="003F0370">
        <w:rPr>
          <w:rFonts w:ascii="Verdana" w:eastAsia="Calibri" w:hAnsi="Verdana" w:cs="Arial"/>
          <w:sz w:val="20"/>
          <w:szCs w:val="20"/>
        </w:rPr>
        <w:t>anlagen</w:t>
      </w:r>
      <w:r w:rsidRPr="001F2162">
        <w:rPr>
          <w:rFonts w:ascii="Verdana" w:eastAsia="Calibri" w:hAnsi="Verdana" w:cs="Arial"/>
          <w:sz w:val="20"/>
          <w:szCs w:val="20"/>
        </w:rPr>
        <w:t xml:space="preserve"> in der Serienfertigung</w:t>
      </w:r>
    </w:p>
    <w:p w14:paraId="5C723D48" w14:textId="77777777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Überwachung der Fertigungsprozesse und Sicherstellung der Maschinenverfügbarkeit</w:t>
      </w:r>
    </w:p>
    <w:p w14:paraId="25A5D4F1" w14:textId="5B1017EF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Werkzeugwechsel</w:t>
      </w:r>
      <w:r w:rsidR="003F0370">
        <w:rPr>
          <w:rFonts w:ascii="Verdana" w:eastAsia="Calibri" w:hAnsi="Verdana" w:cs="Arial"/>
          <w:sz w:val="20"/>
          <w:szCs w:val="20"/>
        </w:rPr>
        <w:t xml:space="preserve"> sowie k</w:t>
      </w:r>
      <w:r w:rsidRPr="001F2162">
        <w:rPr>
          <w:rFonts w:ascii="Verdana" w:eastAsia="Calibri" w:hAnsi="Verdana" w:cs="Arial"/>
          <w:sz w:val="20"/>
          <w:szCs w:val="20"/>
        </w:rPr>
        <w:t>leinere Instandhaltungsaufgaben</w:t>
      </w:r>
    </w:p>
    <w:p w14:paraId="65E6D699" w14:textId="13730F42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Maß-, Sicht- und Funktionsprüfung gemäß internen Qualitätsvorgaben</w:t>
      </w:r>
      <w:r w:rsidR="000C62F1">
        <w:rPr>
          <w:rFonts w:ascii="Verdana" w:eastAsia="Calibri" w:hAnsi="Verdana" w:cs="Arial"/>
          <w:sz w:val="20"/>
          <w:szCs w:val="20"/>
        </w:rPr>
        <w:t xml:space="preserve"> sowie </w:t>
      </w:r>
      <w:r w:rsidR="003F0370">
        <w:rPr>
          <w:rFonts w:ascii="Verdana" w:eastAsia="Calibri" w:hAnsi="Verdana" w:cs="Arial"/>
          <w:sz w:val="20"/>
          <w:szCs w:val="20"/>
        </w:rPr>
        <w:br/>
      </w:r>
      <w:r w:rsidR="000C62F1">
        <w:rPr>
          <w:rFonts w:ascii="Verdana" w:eastAsia="Calibri" w:hAnsi="Verdana" w:cs="Arial"/>
          <w:sz w:val="20"/>
          <w:szCs w:val="20"/>
        </w:rPr>
        <w:t>entsprechende Dokumentation</w:t>
      </w:r>
    </w:p>
    <w:p w14:paraId="6257AA12" w14:textId="518A5D6B" w:rsidR="001F2162" w:rsidRPr="00623009" w:rsidRDefault="001F2162" w:rsidP="0062300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AA1929">
        <w:rPr>
          <w:rFonts w:ascii="Verdana" w:hAnsi="Verdana"/>
          <w:sz w:val="20"/>
          <w:szCs w:val="20"/>
        </w:rPr>
        <w:t>Mitarbeit an Verbesserungsprojekten im Rahmen des KVP</w:t>
      </w:r>
    </w:p>
    <w:p w14:paraId="6F41629D" w14:textId="77777777" w:rsidR="001F2162" w:rsidRPr="00AA1929" w:rsidRDefault="001F2162" w:rsidP="001F2162">
      <w:pPr>
        <w:spacing w:after="0"/>
        <w:ind w:left="720" w:right="-284"/>
        <w:jc w:val="both"/>
        <w:rPr>
          <w:rFonts w:ascii="Verdana" w:eastAsia="Calibri" w:hAnsi="Verdana" w:cs="Arial"/>
          <w:sz w:val="16"/>
          <w:szCs w:val="16"/>
        </w:rPr>
      </w:pPr>
    </w:p>
    <w:p w14:paraId="582470FE" w14:textId="77777777" w:rsidR="001F2162" w:rsidRPr="001F2162" w:rsidRDefault="001F2162" w:rsidP="000419E9">
      <w:pPr>
        <w:spacing w:after="0"/>
        <w:ind w:right="-284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F2162">
        <w:rPr>
          <w:rFonts w:ascii="Verdana" w:eastAsia="Calibri" w:hAnsi="Verdana" w:cs="Arial"/>
          <w:b/>
          <w:bCs/>
          <w:sz w:val="20"/>
          <w:szCs w:val="20"/>
        </w:rPr>
        <w:t>Ihr Profil</w:t>
      </w:r>
    </w:p>
    <w:p w14:paraId="090FB52A" w14:textId="74CEACD8" w:rsidR="001F2162" w:rsidRPr="001F2162" w:rsidRDefault="001F2162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 xml:space="preserve">abgeschlossene Berufsausbildung als Maschinen- und Anlagenführer </w:t>
      </w:r>
      <w:r w:rsidR="00623009">
        <w:rPr>
          <w:rFonts w:ascii="Verdana" w:eastAsia="Calibri" w:hAnsi="Verdana" w:cs="Arial"/>
          <w:sz w:val="20"/>
          <w:szCs w:val="20"/>
        </w:rPr>
        <w:br/>
      </w:r>
      <w:r w:rsidRPr="001F2162">
        <w:rPr>
          <w:rFonts w:ascii="Verdana" w:eastAsia="Calibri" w:hAnsi="Verdana" w:cs="Arial"/>
          <w:sz w:val="20"/>
          <w:szCs w:val="20"/>
        </w:rPr>
        <w:t>(idealerweise im Metallbereich oder in einem anderen technischen B</w:t>
      </w:r>
      <w:r w:rsidR="00775475">
        <w:rPr>
          <w:rFonts w:ascii="Verdana" w:eastAsia="Calibri" w:hAnsi="Verdana" w:cs="Arial"/>
          <w:sz w:val="20"/>
          <w:szCs w:val="20"/>
        </w:rPr>
        <w:t>eruf</w:t>
      </w:r>
      <w:r w:rsidRPr="001F2162">
        <w:rPr>
          <w:rFonts w:ascii="Verdana" w:eastAsia="Calibri" w:hAnsi="Verdana" w:cs="Arial"/>
          <w:sz w:val="20"/>
          <w:szCs w:val="20"/>
        </w:rPr>
        <w:t>)</w:t>
      </w:r>
    </w:p>
    <w:p w14:paraId="3AA5CD85" w14:textId="0BEF01DB" w:rsidR="001F2162" w:rsidRPr="001F2162" w:rsidRDefault="001F2162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 xml:space="preserve">Berufserfahrung in der Metallverarbeitung / Stanztechnik, </w:t>
      </w:r>
      <w:r w:rsidR="00731B54">
        <w:rPr>
          <w:rFonts w:ascii="Verdana" w:eastAsia="Calibri" w:hAnsi="Verdana" w:cs="Arial"/>
          <w:sz w:val="20"/>
          <w:szCs w:val="20"/>
        </w:rPr>
        <w:br/>
      </w:r>
      <w:r w:rsidRPr="001F2162">
        <w:rPr>
          <w:rFonts w:ascii="Verdana" w:eastAsia="Calibri" w:hAnsi="Verdana" w:cs="Arial"/>
          <w:sz w:val="20"/>
          <w:szCs w:val="20"/>
        </w:rPr>
        <w:t>idealerweise im Bereich dünnwandiges Aluminium</w:t>
      </w:r>
    </w:p>
    <w:p w14:paraId="05CA492D" w14:textId="68E136AD" w:rsidR="001F2162" w:rsidRPr="001F2162" w:rsidRDefault="00731B54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Berufserfahrung</w:t>
      </w:r>
      <w:r w:rsidR="001F2162" w:rsidRPr="001F2162">
        <w:rPr>
          <w:rFonts w:ascii="Verdana" w:eastAsia="Calibri" w:hAnsi="Verdana" w:cs="Arial"/>
          <w:sz w:val="20"/>
          <w:szCs w:val="20"/>
        </w:rPr>
        <w:t xml:space="preserve"> in der Maschinenbedienung, Anlagenführung oder Werkzeugmontage</w:t>
      </w:r>
    </w:p>
    <w:p w14:paraId="3C65FF5E" w14:textId="455CAF2D" w:rsidR="001F2162" w:rsidRPr="001F2162" w:rsidRDefault="00CA2E73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Wünschenswert sind </w:t>
      </w:r>
      <w:r w:rsidR="001F2162" w:rsidRPr="001F2162">
        <w:rPr>
          <w:rFonts w:ascii="Verdana" w:eastAsia="Calibri" w:hAnsi="Verdana" w:cs="Arial"/>
          <w:sz w:val="20"/>
          <w:szCs w:val="20"/>
        </w:rPr>
        <w:t>Kenntnisse bei Rüstprozessen, im Stanzen</w:t>
      </w:r>
      <w:r>
        <w:rPr>
          <w:rFonts w:ascii="Verdana" w:eastAsia="Calibri" w:hAnsi="Verdana" w:cs="Arial"/>
          <w:sz w:val="20"/>
          <w:szCs w:val="20"/>
        </w:rPr>
        <w:t xml:space="preserve"> und </w:t>
      </w:r>
      <w:r w:rsidR="001F2162" w:rsidRPr="001F2162">
        <w:rPr>
          <w:rFonts w:ascii="Verdana" w:eastAsia="Calibri" w:hAnsi="Verdana" w:cs="Arial"/>
          <w:sz w:val="20"/>
          <w:szCs w:val="20"/>
        </w:rPr>
        <w:t>Ziehen</w:t>
      </w:r>
    </w:p>
    <w:p w14:paraId="30027F95" w14:textId="13C34FDC" w:rsidR="001F2162" w:rsidRPr="001F2162" w:rsidRDefault="00731B54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Erfahrung in der Qualitätssicherung ist wünschenswert</w:t>
      </w:r>
    </w:p>
    <w:p w14:paraId="1DE497A3" w14:textId="77777777" w:rsidR="001F2162" w:rsidRPr="00AA1929" w:rsidRDefault="001F2162" w:rsidP="001F2162">
      <w:pPr>
        <w:spacing w:after="0"/>
        <w:ind w:left="720" w:right="-284"/>
        <w:jc w:val="both"/>
        <w:rPr>
          <w:rFonts w:ascii="Verdana" w:eastAsia="Calibri" w:hAnsi="Verdana" w:cs="Arial"/>
          <w:sz w:val="16"/>
          <w:szCs w:val="16"/>
        </w:rPr>
      </w:pPr>
    </w:p>
    <w:p w14:paraId="78E49CD5" w14:textId="77777777" w:rsidR="001F2162" w:rsidRPr="001F2162" w:rsidRDefault="001F2162" w:rsidP="001F2162">
      <w:pPr>
        <w:spacing w:after="0"/>
        <w:ind w:right="-284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F2162">
        <w:rPr>
          <w:rFonts w:ascii="Verdana" w:eastAsia="Calibri" w:hAnsi="Verdana" w:cs="Arial"/>
          <w:b/>
          <w:bCs/>
          <w:sz w:val="20"/>
          <w:szCs w:val="20"/>
        </w:rPr>
        <w:t>Wir bieten</w:t>
      </w:r>
    </w:p>
    <w:p w14:paraId="4914001E" w14:textId="676769F2" w:rsidR="00731B54" w:rsidRDefault="00FE6EC6" w:rsidP="00731B54">
      <w:pPr>
        <w:numPr>
          <w:ilvl w:val="0"/>
          <w:numId w:val="1"/>
        </w:numPr>
        <w:spacing w:after="0"/>
        <w:ind w:right="-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faire Vergütung und </w:t>
      </w:r>
      <w:r w:rsidR="00731B54">
        <w:rPr>
          <w:rFonts w:ascii="Verdana" w:hAnsi="Verdana"/>
          <w:sz w:val="20"/>
          <w:szCs w:val="20"/>
        </w:rPr>
        <w:t>ein wettbewerbsfähiges Gehaltspaket</w:t>
      </w:r>
    </w:p>
    <w:p w14:paraId="4B8B4B9F" w14:textId="7CA92BEA" w:rsidR="00731B54" w:rsidRDefault="00731B54" w:rsidP="008E6938">
      <w:pPr>
        <w:numPr>
          <w:ilvl w:val="0"/>
          <w:numId w:val="1"/>
        </w:numPr>
        <w:spacing w:after="0"/>
        <w:ind w:right="-284"/>
        <w:rPr>
          <w:rFonts w:ascii="Verdana" w:hAnsi="Verdana"/>
          <w:sz w:val="20"/>
          <w:szCs w:val="20"/>
        </w:rPr>
      </w:pPr>
      <w:r w:rsidRPr="00731B54">
        <w:rPr>
          <w:rFonts w:ascii="Verdana" w:hAnsi="Verdana"/>
          <w:sz w:val="20"/>
          <w:szCs w:val="20"/>
        </w:rPr>
        <w:t xml:space="preserve">geregelte Arbeitszeiten </w:t>
      </w:r>
      <w:r>
        <w:rPr>
          <w:rFonts w:ascii="Verdana" w:hAnsi="Verdana"/>
          <w:sz w:val="20"/>
          <w:szCs w:val="20"/>
        </w:rPr>
        <w:t>(5 Tage pro Woche)</w:t>
      </w:r>
    </w:p>
    <w:p w14:paraId="28681A44" w14:textId="5CFF5C78" w:rsidR="00731B54" w:rsidRPr="00731B54" w:rsidRDefault="00731B54" w:rsidP="008E6938">
      <w:pPr>
        <w:numPr>
          <w:ilvl w:val="0"/>
          <w:numId w:val="1"/>
        </w:numPr>
        <w:spacing w:after="0"/>
        <w:ind w:right="-284"/>
        <w:rPr>
          <w:rFonts w:ascii="Verdana" w:hAnsi="Verdana"/>
          <w:sz w:val="20"/>
          <w:szCs w:val="20"/>
        </w:rPr>
      </w:pPr>
      <w:r w:rsidRPr="00731B54">
        <w:rPr>
          <w:rFonts w:ascii="Verdana" w:hAnsi="Verdana"/>
          <w:sz w:val="20"/>
          <w:szCs w:val="20"/>
        </w:rPr>
        <w:t>Urlaubsgeld, vergünstigtes Essen und weiteren Sozialleistungen</w:t>
      </w:r>
    </w:p>
    <w:p w14:paraId="3CC46085" w14:textId="77777777" w:rsidR="00731B54" w:rsidRPr="00152291" w:rsidRDefault="00731B54" w:rsidP="00731B54">
      <w:pPr>
        <w:numPr>
          <w:ilvl w:val="0"/>
          <w:numId w:val="1"/>
        </w:numPr>
        <w:spacing w:after="0"/>
        <w:ind w:right="-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Job-Bike Leasing</w:t>
      </w:r>
    </w:p>
    <w:p w14:paraId="23E341E8" w14:textId="4DA0BE20" w:rsidR="00731B54" w:rsidRPr="00152291" w:rsidRDefault="00731B54" w:rsidP="00731B54">
      <w:pPr>
        <w:numPr>
          <w:ilvl w:val="0"/>
          <w:numId w:val="1"/>
        </w:numPr>
        <w:spacing w:after="0"/>
        <w:ind w:right="-284"/>
        <w:rPr>
          <w:rFonts w:ascii="Verdana" w:hAnsi="Verdana"/>
          <w:sz w:val="20"/>
          <w:szCs w:val="20"/>
        </w:rPr>
      </w:pPr>
      <w:r w:rsidRPr="00152291">
        <w:rPr>
          <w:rFonts w:ascii="Verdana" w:hAnsi="Verdana"/>
          <w:sz w:val="20"/>
          <w:szCs w:val="20"/>
        </w:rPr>
        <w:t xml:space="preserve">eine </w:t>
      </w:r>
      <w:r w:rsidR="00F10DD2">
        <w:rPr>
          <w:rFonts w:ascii="Verdana" w:hAnsi="Verdana"/>
          <w:sz w:val="20"/>
          <w:szCs w:val="20"/>
        </w:rPr>
        <w:t>strukturierte</w:t>
      </w:r>
      <w:r w:rsidRPr="00152291">
        <w:rPr>
          <w:rFonts w:ascii="Verdana" w:hAnsi="Verdana"/>
          <w:sz w:val="20"/>
          <w:szCs w:val="20"/>
        </w:rPr>
        <w:t xml:space="preserve"> Einarbeitung</w:t>
      </w:r>
    </w:p>
    <w:p w14:paraId="00C4A8EB" w14:textId="77777777" w:rsidR="005F121D" w:rsidRPr="005F121D" w:rsidRDefault="005F121D" w:rsidP="005F121D">
      <w:pPr>
        <w:rPr>
          <w:rFonts w:ascii="Verdana" w:hAnsi="Verdana"/>
          <w:sz w:val="16"/>
          <w:szCs w:val="16"/>
        </w:rPr>
      </w:pPr>
    </w:p>
    <w:sectPr w:rsidR="005F121D" w:rsidRPr="005F121D" w:rsidSect="00CA2E73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454" w:right="96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79D4" w14:textId="77777777" w:rsidR="00AE24C7" w:rsidRDefault="00AE24C7" w:rsidP="004B29AB">
      <w:pPr>
        <w:spacing w:after="0" w:line="240" w:lineRule="auto"/>
      </w:pPr>
      <w:r>
        <w:separator/>
      </w:r>
    </w:p>
  </w:endnote>
  <w:endnote w:type="continuationSeparator" w:id="0">
    <w:p w14:paraId="7508B538" w14:textId="77777777" w:rsidR="00AE24C7" w:rsidRDefault="00AE24C7" w:rsidP="004B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3C03" w14:textId="5CBCDAB3" w:rsidR="004B29AB" w:rsidRPr="005F121D" w:rsidRDefault="005F121D" w:rsidP="005F121D">
    <w:pPr>
      <w:jc w:val="both"/>
      <w:rPr>
        <w:rFonts w:ascii="Verdana" w:hAnsi="Verdana"/>
        <w:sz w:val="16"/>
        <w:szCs w:val="16"/>
      </w:rPr>
    </w:pPr>
    <w:r w:rsidRPr="00443729">
      <w:rPr>
        <w:rFonts w:ascii="Verdana" w:hAnsi="Verdana"/>
        <w:sz w:val="16"/>
        <w:szCs w:val="16"/>
      </w:rPr>
      <w:t xml:space="preserve">Haben wir Ihr Interesse geweckt? Dann senden Sie uns Ihre Bewerbungsunterlagen unter Angabe Ihrer Gehaltsvorstellung per E-Mail an </w:t>
    </w:r>
    <w:hyperlink r:id="rId1" w:history="1">
      <w:r w:rsidRPr="00443729">
        <w:rPr>
          <w:rStyle w:val="Hyperlink"/>
          <w:rFonts w:ascii="Verdana" w:hAnsi="Verdana"/>
          <w:b/>
          <w:sz w:val="16"/>
          <w:szCs w:val="16"/>
        </w:rPr>
        <w:t>bewerbung@thomas-holding.com</w:t>
      </w:r>
    </w:hyperlink>
    <w:r w:rsidRPr="00443729">
      <w:rPr>
        <w:rStyle w:val="Hyperlink"/>
        <w:rFonts w:ascii="Verdana" w:hAnsi="Verdana"/>
        <w:b/>
        <w:sz w:val="16"/>
        <w:szCs w:val="16"/>
      </w:rPr>
      <w:t xml:space="preserve">. </w:t>
    </w:r>
    <w:r w:rsidRPr="00443729">
      <w:rPr>
        <w:rStyle w:val="Hyperlink"/>
        <w:rFonts w:ascii="Verdana" w:hAnsi="Verdana"/>
        <w:color w:val="auto"/>
        <w:sz w:val="16"/>
        <w:szCs w:val="16"/>
        <w:u w:val="none"/>
      </w:rPr>
      <w:t xml:space="preserve">Weitere Informationen über uns finden Sie auf unserer Homepage: </w:t>
    </w:r>
    <w:r w:rsidRPr="00443729">
      <w:rPr>
        <w:rStyle w:val="Hyperlink"/>
        <w:rFonts w:ascii="Verdana" w:hAnsi="Verdana"/>
        <w:b/>
        <w:sz w:val="16"/>
        <w:szCs w:val="16"/>
      </w:rPr>
      <w:t>www.thomas-holding.com</w:t>
    </w:r>
    <w:r w:rsidRPr="00443729">
      <w:rPr>
        <w:rStyle w:val="Hyperlink"/>
        <w:rFonts w:ascii="Verdana" w:hAnsi="Verdana"/>
        <w:color w:val="auto"/>
        <w:sz w:val="16"/>
        <w:szCs w:val="16"/>
        <w:u w:val="none"/>
      </w:rPr>
      <w:t xml:space="preserve"> </w:t>
    </w:r>
    <w:r>
      <w:rPr>
        <w:rStyle w:val="Hyperlink"/>
        <w:rFonts w:ascii="Verdana" w:hAnsi="Verdana"/>
        <w:color w:val="auto"/>
        <w:sz w:val="16"/>
        <w:szCs w:val="16"/>
        <w:u w:val="none"/>
      </w:rPr>
      <w:t xml:space="preserve"> / Kontakt: Sabine Walter, Tel. 06184/807-190.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582D" w14:textId="77777777" w:rsidR="00AE24C7" w:rsidRDefault="00AE24C7" w:rsidP="004B29AB">
      <w:pPr>
        <w:spacing w:after="0" w:line="240" w:lineRule="auto"/>
      </w:pPr>
      <w:r>
        <w:separator/>
      </w:r>
    </w:p>
  </w:footnote>
  <w:footnote w:type="continuationSeparator" w:id="0">
    <w:p w14:paraId="48069DA8" w14:textId="77777777" w:rsidR="00AE24C7" w:rsidRDefault="00AE24C7" w:rsidP="004B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DA23" w14:textId="0B3582A6" w:rsidR="004B29AB" w:rsidRDefault="00AE24C7">
    <w:pPr>
      <w:pStyle w:val="Kopfzeile"/>
    </w:pPr>
    <w:r>
      <w:rPr>
        <w:noProof/>
      </w:rPr>
      <w:pict w14:anchorId="1EE1C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6876" o:spid="_x0000_s1029" type="#_x0000_t75" style="position:absolute;margin-left:0;margin-top:0;width:489.6pt;height:337pt;z-index:-251657216;mso-position-horizontal:center;mso-position-horizontal-relative:margin;mso-position-vertical:center;mso-position-vertical-relative:margin" o:allowincell="f">
          <v:imagedata r:id="rId1" o:title="web_141059_thomasgmbh_10_2367_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57A4" w14:textId="565B71F1" w:rsidR="004B29AB" w:rsidRDefault="00AE24C7">
    <w:pPr>
      <w:pStyle w:val="Kopfzeile"/>
    </w:pPr>
    <w:r>
      <w:rPr>
        <w:noProof/>
      </w:rPr>
      <w:pict w14:anchorId="0D2F0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6877" o:spid="_x0000_s1030" type="#_x0000_t75" style="position:absolute;margin-left:0;margin-top:0;width:489.6pt;height:337pt;z-index:-251656192;mso-position-horizontal:center;mso-position-horizontal-relative:margin;mso-position-vertical:center;mso-position-vertical-relative:margin" o:allowincell="f">
          <v:imagedata r:id="rId1" o:title="web_141059_thomasgmbh_10_2367_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4BFC" w14:textId="36BCFB83" w:rsidR="004B29AB" w:rsidRDefault="00AE24C7">
    <w:pPr>
      <w:pStyle w:val="Kopfzeile"/>
    </w:pPr>
    <w:r>
      <w:rPr>
        <w:noProof/>
      </w:rPr>
      <w:pict w14:anchorId="0B099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6875" o:spid="_x0000_s1028" type="#_x0000_t75" style="position:absolute;margin-left:0;margin-top:0;width:489.6pt;height:337pt;z-index:-251658240;mso-position-horizontal:center;mso-position-horizontal-relative:margin;mso-position-vertical:center;mso-position-vertical-relative:margin" o:allowincell="f">
          <v:imagedata r:id="rId1" o:title="web_141059_thomasgmbh_10_2367_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79C99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alt="Dokument Silhouette" style="width:9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" o:bullet="t">
        <v:imagedata r:id="rId1" o:title="" cropbottom="-1186f" cropleft="-6805f" cropright="-8237f"/>
      </v:shape>
    </w:pict>
  </w:numPicBullet>
  <w:abstractNum w:abstractNumId="0" w15:restartNumberingAfterBreak="0">
    <w:nsid w:val="07A86AF8"/>
    <w:multiLevelType w:val="multilevel"/>
    <w:tmpl w:val="F256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C21D9"/>
    <w:multiLevelType w:val="hybridMultilevel"/>
    <w:tmpl w:val="8BC0ACAA"/>
    <w:lvl w:ilvl="0" w:tplc="79DA05B0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B5E77E8"/>
    <w:multiLevelType w:val="multilevel"/>
    <w:tmpl w:val="8A4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753D7"/>
    <w:multiLevelType w:val="multilevel"/>
    <w:tmpl w:val="41D6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01DE1"/>
    <w:multiLevelType w:val="multilevel"/>
    <w:tmpl w:val="0D2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F6652"/>
    <w:multiLevelType w:val="multilevel"/>
    <w:tmpl w:val="4E68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D7636"/>
    <w:multiLevelType w:val="hybridMultilevel"/>
    <w:tmpl w:val="8E8AA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44444">
    <w:abstractNumId w:val="6"/>
  </w:num>
  <w:num w:numId="2" w16cid:durableId="1272393311">
    <w:abstractNumId w:val="1"/>
  </w:num>
  <w:num w:numId="3" w16cid:durableId="1858809344">
    <w:abstractNumId w:val="4"/>
  </w:num>
  <w:num w:numId="4" w16cid:durableId="1370303763">
    <w:abstractNumId w:val="3"/>
  </w:num>
  <w:num w:numId="5" w16cid:durableId="1082800333">
    <w:abstractNumId w:val="5"/>
  </w:num>
  <w:num w:numId="6" w16cid:durableId="1502968803">
    <w:abstractNumId w:val="2"/>
  </w:num>
  <w:num w:numId="7" w16cid:durableId="88008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8F"/>
    <w:rsid w:val="000007BB"/>
    <w:rsid w:val="000228D2"/>
    <w:rsid w:val="00027B2C"/>
    <w:rsid w:val="000419E9"/>
    <w:rsid w:val="00045169"/>
    <w:rsid w:val="000523B5"/>
    <w:rsid w:val="00084B90"/>
    <w:rsid w:val="000A6731"/>
    <w:rsid w:val="000C62F1"/>
    <w:rsid w:val="000F1E02"/>
    <w:rsid w:val="000F3EB7"/>
    <w:rsid w:val="001224F7"/>
    <w:rsid w:val="00152291"/>
    <w:rsid w:val="0017052C"/>
    <w:rsid w:val="00190B1F"/>
    <w:rsid w:val="001D051F"/>
    <w:rsid w:val="001E420C"/>
    <w:rsid w:val="001F2162"/>
    <w:rsid w:val="002461EE"/>
    <w:rsid w:val="00264B8B"/>
    <w:rsid w:val="0026537C"/>
    <w:rsid w:val="00283729"/>
    <w:rsid w:val="002C2096"/>
    <w:rsid w:val="002C6A73"/>
    <w:rsid w:val="002F6FF7"/>
    <w:rsid w:val="00316154"/>
    <w:rsid w:val="003176F3"/>
    <w:rsid w:val="00356420"/>
    <w:rsid w:val="00376E1F"/>
    <w:rsid w:val="003F0370"/>
    <w:rsid w:val="003F4B38"/>
    <w:rsid w:val="003F5980"/>
    <w:rsid w:val="0049275A"/>
    <w:rsid w:val="004B29AB"/>
    <w:rsid w:val="0053646C"/>
    <w:rsid w:val="005367F9"/>
    <w:rsid w:val="0058691B"/>
    <w:rsid w:val="00591D29"/>
    <w:rsid w:val="00592C76"/>
    <w:rsid w:val="005954CB"/>
    <w:rsid w:val="005A26F8"/>
    <w:rsid w:val="005F121D"/>
    <w:rsid w:val="00623009"/>
    <w:rsid w:val="00682B88"/>
    <w:rsid w:val="006A7E0D"/>
    <w:rsid w:val="006D17F3"/>
    <w:rsid w:val="006D2B6E"/>
    <w:rsid w:val="0070333B"/>
    <w:rsid w:val="0072182E"/>
    <w:rsid w:val="00731B54"/>
    <w:rsid w:val="007707B4"/>
    <w:rsid w:val="00775475"/>
    <w:rsid w:val="007921D2"/>
    <w:rsid w:val="007B50D3"/>
    <w:rsid w:val="00840F53"/>
    <w:rsid w:val="00851372"/>
    <w:rsid w:val="00877DEE"/>
    <w:rsid w:val="00881BBC"/>
    <w:rsid w:val="008F01C1"/>
    <w:rsid w:val="00933DDA"/>
    <w:rsid w:val="00A05A38"/>
    <w:rsid w:val="00A30B20"/>
    <w:rsid w:val="00AA1929"/>
    <w:rsid w:val="00AA225B"/>
    <w:rsid w:val="00AC075C"/>
    <w:rsid w:val="00AE24C7"/>
    <w:rsid w:val="00B4758F"/>
    <w:rsid w:val="00B55288"/>
    <w:rsid w:val="00B70DC7"/>
    <w:rsid w:val="00B91B74"/>
    <w:rsid w:val="00B951A2"/>
    <w:rsid w:val="00BC0D49"/>
    <w:rsid w:val="00BD02E8"/>
    <w:rsid w:val="00C0557E"/>
    <w:rsid w:val="00C21FFA"/>
    <w:rsid w:val="00C31EC8"/>
    <w:rsid w:val="00C32C09"/>
    <w:rsid w:val="00C8015E"/>
    <w:rsid w:val="00CA2E73"/>
    <w:rsid w:val="00CA71FC"/>
    <w:rsid w:val="00CE2D38"/>
    <w:rsid w:val="00CE6442"/>
    <w:rsid w:val="00D54556"/>
    <w:rsid w:val="00D55386"/>
    <w:rsid w:val="00D75498"/>
    <w:rsid w:val="00DB4DA7"/>
    <w:rsid w:val="00DE4A74"/>
    <w:rsid w:val="00E752A0"/>
    <w:rsid w:val="00E921A8"/>
    <w:rsid w:val="00EB4F13"/>
    <w:rsid w:val="00F10A93"/>
    <w:rsid w:val="00F10DD2"/>
    <w:rsid w:val="00F21047"/>
    <w:rsid w:val="00F302C2"/>
    <w:rsid w:val="00F71B4C"/>
    <w:rsid w:val="00FA5C73"/>
    <w:rsid w:val="00FB0A10"/>
    <w:rsid w:val="00FB62D4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1033E"/>
  <w15:docId w15:val="{AF5BE6EB-9923-4D13-9AE2-22A8E877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4758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B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0B2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419E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B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9AB"/>
  </w:style>
  <w:style w:type="paragraph" w:styleId="Fuzeile">
    <w:name w:val="footer"/>
    <w:basedOn w:val="Standard"/>
    <w:link w:val="FuzeileZchn"/>
    <w:uiPriority w:val="99"/>
    <w:unhideWhenUsed/>
    <w:rsid w:val="004B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sv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werbung@thomas-hold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1217-91E0-4AA1-A2D8-70AC1D3D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2194</Characters>
  <Application>Microsoft Office Word</Application>
  <DocSecurity>0</DocSecurity>
  <Lines>47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Thomas Group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Walter</dc:creator>
  <cp:lastModifiedBy>Sabine Walter</cp:lastModifiedBy>
  <cp:revision>14</cp:revision>
  <cp:lastPrinted>2026-05-05T10:39:00Z</cp:lastPrinted>
  <dcterms:created xsi:type="dcterms:W3CDTF">2026-05-05T09:19:00Z</dcterms:created>
  <dcterms:modified xsi:type="dcterms:W3CDTF">2026-05-08T10:33:00Z</dcterms:modified>
</cp:coreProperties>
</file>